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202109批次期末课程在线考试考生须知</w:t>
      </w:r>
    </w:p>
    <w:p>
      <w:pPr>
        <w:pStyle w:val="9"/>
        <w:adjustRightInd w:val="0"/>
        <w:snapToGrid w:val="0"/>
        <w:ind w:firstLine="0"/>
        <w:jc w:val="left"/>
        <w:rPr>
          <w:rFonts w:ascii="微软雅黑" w:hAnsi="微软雅黑" w:eastAsia="微软雅黑"/>
          <w:b/>
          <w:bCs/>
          <w:color w:val="FF000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一、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重要提示：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b/>
          <w:color w:val="FF0000"/>
          <w:sz w:val="24"/>
          <w:szCs w:val="21"/>
          <w:highlight w:val="yellow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1、</w:t>
      </w:r>
      <w:r>
        <w:rPr>
          <w:rFonts w:hint="eastAsia" w:ascii="微软雅黑" w:hAnsi="微软雅黑" w:eastAsia="微软雅黑"/>
          <w:b/>
          <w:color w:val="FF0000"/>
          <w:sz w:val="24"/>
          <w:szCs w:val="21"/>
          <w:highlight w:val="yellow"/>
        </w:rPr>
        <w:t>考生在考试时间段内合理安排时间，尽早参加考试，避免考试截止前遇设备意外故障浪费考试机会；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b/>
          <w:color w:val="FF0000"/>
          <w:sz w:val="24"/>
          <w:szCs w:val="21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1"/>
          <w:highlight w:val="none"/>
        </w:rPr>
        <w:t>2、</w:t>
      </w:r>
      <w:r>
        <w:rPr>
          <w:rFonts w:hint="eastAsia" w:ascii="微软雅黑" w:hAnsi="微软雅黑" w:eastAsia="微软雅黑"/>
          <w:b/>
          <w:color w:val="FF0000"/>
          <w:sz w:val="24"/>
          <w:szCs w:val="21"/>
          <w:highlight w:val="yellow"/>
        </w:rPr>
        <w:t>如遇考试高峰时段系统将采取限流登录，请错峰参加考试！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3、请考生注意，考试时请使用电脑自带摄像头及usb外置摄像头，不要使用涉及虚拟摄像头的相关软件，一旦被识别、考试按违纪处理，成绩无效！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4、主观题作答部分科目支持图片拍照扫码上传，具体操作详见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《附件3：奥鹏教育在线考试考生手册》，拍照上传需要注意以下几点：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1）答题用纸要干净整洁，字迹要工整；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2）照片内容必须为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手写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内容，否则成绩记为0分；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3）照片必须清晰，大小尽量不超过5M；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4）每题上传照片数量不能超过5张；</w:t>
      </w:r>
    </w:p>
    <w:p>
      <w:pPr>
        <w:pStyle w:val="9"/>
        <w:adjustRightInd w:val="0"/>
        <w:snapToGrid w:val="0"/>
        <w:rPr>
          <w:rFonts w:hint="eastAsia"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5）选择竖向进行拍照，保证照片是正向上传，方便老师阅卷。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color w:val="FF0000"/>
          <w:sz w:val="24"/>
          <w:szCs w:val="24"/>
          <w:highlight w:val="yellow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5、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在线考试模拟测试时间：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10月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1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5日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上午9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: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00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开始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至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10月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1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9日下午18: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00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右</w:t>
      </w:r>
      <w:r>
        <w:rPr>
          <w:rFonts w:ascii="微软雅黑" w:hAnsi="微软雅黑" w:eastAsia="微软雅黑"/>
          <w:b/>
          <w:color w:val="FF0000"/>
          <w:sz w:val="24"/>
          <w:szCs w:val="24"/>
        </w:rPr>
        <w:t>上角的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“考</w:t>
      </w:r>
      <w:r>
        <w:rPr>
          <w:rFonts w:ascii="微软雅黑" w:hAnsi="微软雅黑" w:eastAsia="微软雅黑"/>
          <w:b/>
          <w:color w:val="FF0000"/>
          <w:sz w:val="24"/>
          <w:szCs w:val="24"/>
        </w:rPr>
        <w:t>前测试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”</w:t>
      </w:r>
      <w:r>
        <w:rPr>
          <w:rFonts w:hint="eastAsia" w:ascii="微软雅黑" w:hAnsi="微软雅黑" w:eastAsia="微软雅黑"/>
          <w:sz w:val="24"/>
          <w:szCs w:val="24"/>
        </w:rPr>
        <w:t>进行测试。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测试内容如下：</w:t>
      </w:r>
    </w:p>
    <w:p>
      <w:pPr>
        <w:pStyle w:val="9"/>
        <w:adjustRightInd w:val="0"/>
        <w:snapToGrid w:val="0"/>
        <w:ind w:firstLine="240" w:firstLineChars="1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1）</w:t>
      </w:r>
      <w:r>
        <w:rPr>
          <w:rFonts w:hint="eastAsia" w:ascii="微软雅黑" w:hAnsi="微软雅黑" w:eastAsia="微软雅黑"/>
          <w:sz w:val="24"/>
          <w:szCs w:val="24"/>
        </w:rPr>
        <w:t>人脸识别登录测试</w:t>
      </w:r>
    </w:p>
    <w:p>
      <w:pPr>
        <w:pStyle w:val="9"/>
        <w:adjustRightInd w:val="0"/>
        <w:snapToGrid w:val="0"/>
        <w:ind w:firstLine="240" w:firstLineChars="1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2）</w:t>
      </w:r>
      <w:r>
        <w:rPr>
          <w:rFonts w:hint="eastAsia" w:ascii="微软雅黑" w:hAnsi="微软雅黑" w:eastAsia="微软雅黑"/>
          <w:sz w:val="24"/>
          <w:szCs w:val="24"/>
        </w:rPr>
        <w:t>试卷作答测试（电脑系统的测试、摄像头、输入法测试、答题过程测试等）</w:t>
      </w:r>
    </w:p>
    <w:p>
      <w:pPr>
        <w:pStyle w:val="9"/>
        <w:adjustRightInd w:val="0"/>
        <w:snapToGrid w:val="0"/>
        <w:ind w:firstLine="240" w:firstLineChars="1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3）</w:t>
      </w:r>
      <w:r>
        <w:rPr>
          <w:rFonts w:hint="eastAsia" w:ascii="微软雅黑" w:hAnsi="微软雅黑" w:eastAsia="微软雅黑"/>
          <w:sz w:val="24"/>
          <w:szCs w:val="24"/>
        </w:rPr>
        <w:t>考试时的环境测试（需保持室内光线充足、摄像头避免背光或逆光）</w:t>
      </w:r>
    </w:p>
    <w:p>
      <w:pPr>
        <w:pStyle w:val="9"/>
        <w:adjustRightInd w:val="0"/>
        <w:snapToGrid w:val="0"/>
        <w:spacing w:line="288" w:lineRule="auto"/>
        <w:ind w:firstLine="240" w:firstLineChars="1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4）</w:t>
      </w:r>
      <w:r>
        <w:rPr>
          <w:rFonts w:hint="eastAsia" w:ascii="微软雅黑" w:hAnsi="微软雅黑" w:eastAsia="微软雅黑"/>
          <w:color w:val="000000"/>
          <w:sz w:val="24"/>
          <w:szCs w:val="24"/>
          <w:highlight w:val="yellow"/>
        </w:rPr>
        <w:t>每个学生有5次测试机会，仅用于测试设备及熟悉考试流程，正考考试请以正式考试要求为准。</w:t>
      </w:r>
    </w:p>
    <w:p>
      <w:pPr>
        <w:pStyle w:val="9"/>
        <w:adjustRightInd w:val="0"/>
        <w:snapToGrid w:val="0"/>
        <w:ind w:left="420" w:leftChars="200" w:firstLine="0"/>
        <w:rPr>
          <w:rFonts w:ascii="微软雅黑" w:hAnsi="微软雅黑" w:eastAsia="微软雅黑"/>
          <w:color w:val="FF0000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color w:val="FF0000"/>
          <w:sz w:val="24"/>
          <w:szCs w:val="24"/>
          <w:u w:val="single"/>
        </w:rPr>
        <w:t>备注：请考生务必参加模拟测试，避免因设备安装问题，影响正式考试。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6、在线考试正式考试时间：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10月21日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上午9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: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00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开始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至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10月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2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8日下午18: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00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结束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考生登陆后选择科目进行考试，在此正式考试时间范围内，考生可自行安排时间进行考试，根据高校要求，</w:t>
      </w:r>
      <w:r>
        <w:rPr>
          <w:rFonts w:hint="eastAsia" w:ascii="微软雅黑" w:hAnsi="微软雅黑" w:eastAsia="微软雅黑"/>
          <w:sz w:val="24"/>
          <w:szCs w:val="24"/>
          <w:highlight w:val="yellow"/>
        </w:rPr>
        <w:t>本次考试只有</w:t>
      </w:r>
      <w:r>
        <w:rPr>
          <w:rFonts w:ascii="微软雅黑" w:hAnsi="微软雅黑" w:eastAsia="微软雅黑"/>
          <w:sz w:val="24"/>
          <w:szCs w:val="24"/>
          <w:highlight w:val="yellow"/>
        </w:rPr>
        <w:t>1</w:t>
      </w:r>
      <w:r>
        <w:rPr>
          <w:rFonts w:hint="eastAsia" w:ascii="微软雅黑" w:hAnsi="微软雅黑" w:eastAsia="微软雅黑"/>
          <w:sz w:val="24"/>
          <w:szCs w:val="24"/>
          <w:highlight w:val="yellow"/>
        </w:rPr>
        <w:t>次机会，每科目答题时间为</w:t>
      </w:r>
      <w:r>
        <w:rPr>
          <w:rFonts w:ascii="微软雅黑" w:hAnsi="微软雅黑" w:eastAsia="微软雅黑"/>
          <w:sz w:val="24"/>
          <w:szCs w:val="24"/>
          <w:highlight w:val="yellow"/>
        </w:rPr>
        <w:t>90</w:t>
      </w:r>
      <w:r>
        <w:rPr>
          <w:rFonts w:hint="eastAsia" w:ascii="微软雅黑" w:hAnsi="微软雅黑" w:eastAsia="微软雅黑"/>
          <w:sz w:val="24"/>
          <w:szCs w:val="24"/>
          <w:highlight w:val="yellow"/>
        </w:rPr>
        <w:t>分钟，开始考试</w:t>
      </w:r>
      <w:r>
        <w:rPr>
          <w:rFonts w:ascii="微软雅黑" w:hAnsi="微软雅黑" w:eastAsia="微软雅黑"/>
          <w:sz w:val="24"/>
          <w:szCs w:val="24"/>
          <w:highlight w:val="yellow"/>
        </w:rPr>
        <w:t>30</w:t>
      </w:r>
      <w:r>
        <w:rPr>
          <w:rFonts w:hint="eastAsia" w:ascii="微软雅黑" w:hAnsi="微软雅黑" w:eastAsia="微软雅黑"/>
          <w:sz w:val="24"/>
          <w:szCs w:val="24"/>
          <w:highlight w:val="yellow"/>
        </w:rPr>
        <w:t>分钟后可提前提交试卷，</w:t>
      </w: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  <w:highlight w:val="yellow"/>
        </w:rPr>
        <w:t>中途如出现意外情况退出考试系统，考试倒计时不停，超时后系统自动提交作答结果并结束本次考试。</w:t>
      </w:r>
    </w:p>
    <w:p>
      <w:pPr>
        <w:pStyle w:val="9"/>
        <w:adjustRightInd w:val="0"/>
        <w:snapToGrid w:val="0"/>
        <w:ind w:firstLine="0"/>
        <w:rPr>
          <w:rFonts w:hint="eastAsia" w:ascii="宋体" w:hAnsi="宋体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7、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  <w:t>如遇其他问题，请及时联系服务热线：4008106736。</w:t>
      </w:r>
    </w:p>
    <w:p>
      <w:pPr>
        <w:pStyle w:val="9"/>
        <w:adjustRightInd w:val="0"/>
        <w:snapToGrid w:val="0"/>
        <w:ind w:firstLine="0"/>
        <w:rPr>
          <w:rFonts w:hint="eastAsia" w:ascii="微软雅黑" w:hAnsi="微软雅黑" w:eastAsia="微软雅黑"/>
          <w:b/>
          <w:color w:val="FF0000"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二、</w:t>
      </w:r>
      <w:r>
        <w:rPr>
          <w:rFonts w:hint="eastAsia" w:ascii="微软雅黑" w:hAnsi="微软雅黑" w:eastAsia="微软雅黑"/>
          <w:b/>
          <w:sz w:val="24"/>
        </w:rPr>
        <w:t>在线考试考试注意事项：</w:t>
      </w:r>
    </w:p>
    <w:p>
      <w:pPr>
        <w:pStyle w:val="9"/>
        <w:adjustRightInd w:val="0"/>
        <w:snapToGrid w:val="0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1、本次在线考试</w:t>
      </w:r>
      <w:r>
        <w:rPr>
          <w:rFonts w:hint="eastAsia" w:ascii="微软雅黑" w:hAnsi="微软雅黑" w:eastAsia="微软雅黑"/>
          <w:color w:val="000000"/>
          <w:szCs w:val="21"/>
          <w:highlight w:val="yellow"/>
        </w:rPr>
        <w:t>将采用人脸识别系统</w:t>
      </w:r>
      <w:r>
        <w:rPr>
          <w:rFonts w:hint="eastAsia" w:ascii="微软雅黑" w:hAnsi="微软雅黑" w:eastAsia="微软雅黑"/>
          <w:color w:val="000000"/>
          <w:szCs w:val="21"/>
        </w:rPr>
        <w:t>，考生使用“</w:t>
      </w:r>
      <w:r>
        <w:rPr>
          <w:rFonts w:hint="eastAsia" w:ascii="微软雅黑" w:hAnsi="微软雅黑" w:eastAsia="微软雅黑"/>
          <w:color w:val="000000"/>
          <w:szCs w:val="21"/>
          <w:highlight w:val="yellow"/>
        </w:rPr>
        <w:t>用户名+密码+人脸识别</w:t>
      </w:r>
      <w:r>
        <w:rPr>
          <w:rFonts w:hint="eastAsia" w:ascii="微软雅黑" w:hAnsi="微软雅黑" w:eastAsia="微软雅黑"/>
          <w:color w:val="000000"/>
          <w:szCs w:val="21"/>
        </w:rPr>
        <w:t>”的方式进行验证登陆，</w:t>
      </w:r>
      <w:r>
        <w:rPr>
          <w:rFonts w:hint="eastAsia" w:ascii="微软雅黑" w:hAnsi="微软雅黑" w:eastAsia="微软雅黑"/>
          <w:b/>
          <w:color w:val="FF0000"/>
          <w:szCs w:val="21"/>
        </w:rPr>
        <w:t>无电脑自带摄像头及usb外置摄像头</w:t>
      </w:r>
      <w:r>
        <w:rPr>
          <w:rFonts w:hint="eastAsia" w:ascii="微软雅黑" w:hAnsi="微软雅黑" w:eastAsia="微软雅黑"/>
          <w:szCs w:val="21"/>
        </w:rPr>
        <w:t>不能参加考试。</w:t>
      </w:r>
    </w:p>
    <w:p>
      <w:pPr>
        <w:pStyle w:val="9"/>
        <w:adjustRightInd w:val="0"/>
        <w:snapToGrid w:val="0"/>
        <w:ind w:firstLine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2、用户名：身份证号码（士兵证、军官证、港澳台居民证为字母+</w:t>
      </w:r>
      <w:r>
        <w:rPr>
          <w:rFonts w:hint="eastAsia" w:ascii="微软雅黑" w:hAnsi="微软雅黑" w:eastAsia="微软雅黑"/>
          <w:color w:val="000000"/>
          <w:szCs w:val="21"/>
          <w:u w:val="single"/>
        </w:rPr>
        <w:t>数字</w:t>
      </w:r>
      <w:r>
        <w:rPr>
          <w:rFonts w:hint="eastAsia" w:ascii="微软雅黑" w:hAnsi="微软雅黑" w:eastAsia="微软雅黑"/>
          <w:color w:val="000000"/>
          <w:szCs w:val="21"/>
        </w:rPr>
        <w:t>部分），密码：默认身份证（士兵证、军官证、港澳台居民证为字母+</w:t>
      </w:r>
      <w:r>
        <w:rPr>
          <w:rFonts w:hint="eastAsia" w:ascii="微软雅黑" w:hAnsi="微软雅黑" w:eastAsia="微软雅黑"/>
          <w:color w:val="000000"/>
          <w:szCs w:val="21"/>
          <w:u w:val="single"/>
        </w:rPr>
        <w:t>数字</w:t>
      </w:r>
      <w:r>
        <w:rPr>
          <w:rFonts w:hint="eastAsia" w:ascii="微软雅黑" w:hAnsi="微软雅黑" w:eastAsia="微软雅黑"/>
          <w:color w:val="000000"/>
          <w:szCs w:val="21"/>
        </w:rPr>
        <w:t>部分）后6位；</w:t>
      </w:r>
    </w:p>
    <w:p>
      <w:pPr>
        <w:pStyle w:val="9"/>
        <w:adjustRightInd w:val="0"/>
        <w:snapToGrid w:val="0"/>
        <w:ind w:firstLine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3、身份证尾号为X的使用大写；证件号中存在括号和字母的，字母用大写，括号忽略；</w:t>
      </w:r>
    </w:p>
    <w:p>
      <w:pPr>
        <w:pStyle w:val="9"/>
        <w:adjustRightInd w:val="0"/>
        <w:snapToGrid w:val="0"/>
        <w:ind w:firstLine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4、本次在线考试，要求考生全</w:t>
      </w:r>
      <w:r>
        <w:rPr>
          <w:rFonts w:ascii="微软雅黑" w:hAnsi="微软雅黑" w:eastAsia="微软雅黑"/>
          <w:color w:val="000000"/>
          <w:szCs w:val="21"/>
        </w:rPr>
        <w:t>程</w:t>
      </w:r>
      <w:r>
        <w:rPr>
          <w:rFonts w:hint="eastAsia" w:ascii="微软雅黑" w:hAnsi="微软雅黑" w:eastAsia="微软雅黑"/>
          <w:color w:val="000000"/>
          <w:szCs w:val="21"/>
        </w:rPr>
        <w:t>面部正对摄像头，室内光线充足、摄像头避免背光或逆光；</w:t>
      </w:r>
    </w:p>
    <w:p>
      <w:pPr>
        <w:pStyle w:val="9"/>
        <w:adjustRightInd w:val="0"/>
        <w:snapToGrid w:val="0"/>
        <w:ind w:firstLine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5、在考试过程中，如抓拍照片识别失败，考试系统会暂时</w:t>
      </w:r>
      <w:r>
        <w:rPr>
          <w:rFonts w:ascii="微软雅黑" w:hAnsi="微软雅黑" w:eastAsia="微软雅黑"/>
          <w:color w:val="000000"/>
          <w:szCs w:val="21"/>
        </w:rPr>
        <w:t>中止作答，</w:t>
      </w:r>
      <w:r>
        <w:rPr>
          <w:rFonts w:hint="eastAsia" w:ascii="微软雅黑" w:hAnsi="微软雅黑" w:eastAsia="微软雅黑"/>
          <w:color w:val="000000"/>
          <w:szCs w:val="21"/>
        </w:rPr>
        <w:t>考生可在</w:t>
      </w:r>
      <w:r>
        <w:rPr>
          <w:rFonts w:ascii="微软雅黑" w:hAnsi="微软雅黑" w:eastAsia="微软雅黑"/>
          <w:color w:val="000000"/>
          <w:szCs w:val="21"/>
        </w:rPr>
        <w:t>弹出窗口</w:t>
      </w:r>
      <w:r>
        <w:rPr>
          <w:rFonts w:hint="eastAsia" w:ascii="微软雅黑" w:hAnsi="微软雅黑" w:eastAsia="微软雅黑"/>
          <w:color w:val="000000"/>
          <w:szCs w:val="21"/>
        </w:rPr>
        <w:t>点击“重新检测”，</w:t>
      </w:r>
      <w:r>
        <w:rPr>
          <w:rFonts w:ascii="微软雅黑" w:hAnsi="微软雅黑" w:eastAsia="微软雅黑"/>
          <w:color w:val="000000"/>
          <w:szCs w:val="21"/>
        </w:rPr>
        <w:t>人脸识别验证通过，继续作答</w:t>
      </w:r>
      <w:r>
        <w:rPr>
          <w:rFonts w:hint="eastAsia" w:ascii="微软雅黑" w:hAnsi="微软雅黑" w:eastAsia="微软雅黑"/>
          <w:color w:val="000000"/>
          <w:szCs w:val="21"/>
        </w:rPr>
        <w:t>；</w:t>
      </w:r>
    </w:p>
    <w:p>
      <w:pPr>
        <w:pStyle w:val="9"/>
        <w:adjustRightInd w:val="0"/>
        <w:snapToGrid w:val="0"/>
        <w:ind w:firstLine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6、考试结束后，以承诺书登陆或考试的情况，考试运营部将对抓拍照片和平台原照片进行人工比对，核查为非本人的标记“作弊”且成绩无效，请考生务必重视！</w:t>
      </w:r>
    </w:p>
    <w:p>
      <w:pPr>
        <w:pStyle w:val="9"/>
        <w:adjustRightInd w:val="0"/>
        <w:snapToGrid w:val="0"/>
        <w:ind w:firstLine="0"/>
        <w:jc w:val="left"/>
        <w:rPr>
          <w:rFonts w:hint="eastAsia" w:ascii="微软雅黑" w:hAnsi="微软雅黑" w:eastAsia="微软雅黑"/>
          <w:color w:val="000000"/>
          <w:szCs w:val="21"/>
        </w:rPr>
      </w:pP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三、</w:t>
      </w:r>
      <w:r>
        <w:rPr>
          <w:rStyle w:val="6"/>
          <w:rFonts w:hint="eastAsia" w:ascii="微软雅黑" w:hAnsi="微软雅黑" w:eastAsia="微软雅黑" w:cs="sans-serif"/>
          <w:color w:val="000000"/>
          <w:sz w:val="24"/>
          <w:szCs w:val="24"/>
        </w:rPr>
        <w:t>考试纪律要求：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color w:val="FF0000"/>
          <w:szCs w:val="21"/>
        </w:rPr>
      </w:pPr>
      <w:r>
        <w:rPr>
          <w:rStyle w:val="6"/>
          <w:rFonts w:hint="eastAsia" w:ascii="微软雅黑" w:hAnsi="微软雅黑" w:eastAsia="微软雅黑" w:cs="sans-serif"/>
          <w:color w:val="FF0000"/>
          <w:szCs w:val="21"/>
        </w:rPr>
        <w:t>1、考生参加在线考试应遵循诚实守信、公平竞争的原则，遵守考试纪律，维护考试公正，着装规范得体。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color w:val="FF0000"/>
          <w:szCs w:val="21"/>
        </w:rPr>
      </w:pPr>
      <w:r>
        <w:rPr>
          <w:rStyle w:val="6"/>
          <w:rFonts w:hint="eastAsia" w:ascii="微软雅黑" w:hAnsi="微软雅黑" w:eastAsia="微软雅黑" w:cs="sans-serif"/>
          <w:color w:val="FF0000"/>
          <w:szCs w:val="21"/>
        </w:rPr>
        <w:t>2、考试务必按照要求提前准备好在线考试必需的硬件与软件环境，并在规定时间进行考试测试（模拟测试、正式考试），有问题及时与所属学习中心联系。如因考生没有提前做好以上备考工作，导致不能按时参加考试，按照放弃考试处理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color w:val="FF0000"/>
          <w:szCs w:val="21"/>
        </w:rPr>
      </w:pPr>
      <w:r>
        <w:rPr>
          <w:rStyle w:val="6"/>
          <w:rFonts w:hint="eastAsia" w:ascii="微软雅黑" w:hAnsi="微软雅黑" w:eastAsia="微软雅黑" w:cs="sans-serif"/>
          <w:color w:val="FF0000"/>
          <w:szCs w:val="21"/>
        </w:rPr>
        <w:t>3、考试过程中要遵守保密纪律，关于考试的任何信息不得传播，不能发布至微博、朋友圈等公开网络环境。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b/>
          <w:color w:val="FF0000"/>
          <w:szCs w:val="21"/>
        </w:rPr>
      </w:pPr>
      <w:r>
        <w:rPr>
          <w:rFonts w:hint="eastAsia" w:ascii="微软雅黑" w:hAnsi="微软雅黑" w:eastAsia="微软雅黑" w:cs="Arial"/>
          <w:b/>
          <w:color w:val="FF0000"/>
          <w:szCs w:val="21"/>
        </w:rPr>
        <w:t>4、</w:t>
      </w:r>
      <w:r>
        <w:rPr>
          <w:rFonts w:ascii="微软雅黑" w:hAnsi="微软雅黑" w:eastAsia="微软雅黑" w:cs="Arial"/>
          <w:b/>
          <w:color w:val="FF0000"/>
          <w:szCs w:val="21"/>
        </w:rPr>
        <w:t>考试开始</w:t>
      </w:r>
      <w:r>
        <w:rPr>
          <w:rFonts w:hint="eastAsia" w:ascii="微软雅黑" w:hAnsi="微软雅黑" w:eastAsia="微软雅黑" w:cs="Arial"/>
          <w:b/>
          <w:color w:val="FF0000"/>
          <w:szCs w:val="21"/>
        </w:rPr>
        <w:t>，</w:t>
      </w:r>
      <w:r>
        <w:rPr>
          <w:rFonts w:ascii="微软雅黑" w:hAnsi="微软雅黑" w:eastAsia="微软雅黑" w:cs="Arial"/>
          <w:b/>
          <w:color w:val="FF0000"/>
          <w:szCs w:val="21"/>
        </w:rPr>
        <w:t>考生</w:t>
      </w:r>
      <w:r>
        <w:rPr>
          <w:rFonts w:hint="eastAsia" w:ascii="微软雅黑" w:hAnsi="微软雅黑" w:eastAsia="微软雅黑" w:cs="Arial"/>
          <w:b/>
          <w:color w:val="FF0000"/>
          <w:szCs w:val="21"/>
        </w:rPr>
        <w:t>应按系统提示</w:t>
      </w:r>
      <w:r>
        <w:rPr>
          <w:rFonts w:ascii="微软雅黑" w:hAnsi="微软雅黑" w:eastAsia="微软雅黑" w:cs="Arial"/>
          <w:b/>
          <w:color w:val="FF0000"/>
          <w:szCs w:val="21"/>
        </w:rPr>
        <w:t>要求进行</w:t>
      </w:r>
      <w:r>
        <w:rPr>
          <w:rFonts w:hint="eastAsia" w:ascii="微软雅黑" w:hAnsi="微软雅黑" w:eastAsia="微软雅黑" w:cs="Arial"/>
          <w:b/>
          <w:color w:val="FF0000"/>
          <w:szCs w:val="21"/>
        </w:rPr>
        <w:t>身份验证，</w:t>
      </w:r>
      <w:r>
        <w:rPr>
          <w:rFonts w:hint="eastAsia" w:ascii="微软雅黑" w:hAnsi="微软雅黑" w:eastAsia="微软雅黑"/>
          <w:b/>
          <w:color w:val="FF0000"/>
          <w:szCs w:val="21"/>
        </w:rPr>
        <w:t>不得使用虚拟摄像头相关软件，否则考试成绩无效并根据高校规定严肃处理。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b/>
          <w:color w:val="FF0000"/>
          <w:szCs w:val="21"/>
        </w:rPr>
      </w:pPr>
      <w:r>
        <w:rPr>
          <w:rStyle w:val="6"/>
          <w:rFonts w:hint="eastAsia" w:ascii="微软雅黑" w:hAnsi="微软雅黑" w:eastAsia="微软雅黑"/>
          <w:color w:val="FF0000"/>
          <w:szCs w:val="21"/>
        </w:rPr>
        <w:t>5、考试全程必须考生</w:t>
      </w:r>
      <w:r>
        <w:rPr>
          <w:rFonts w:hint="eastAsia" w:ascii="微软雅黑" w:hAnsi="微软雅黑" w:eastAsia="微软雅黑"/>
          <w:b/>
          <w:color w:val="FF0000"/>
          <w:szCs w:val="21"/>
        </w:rPr>
        <w:t>本人独立作答试题，</w:t>
      </w:r>
      <w:r>
        <w:rPr>
          <w:rStyle w:val="6"/>
          <w:rFonts w:hint="eastAsia" w:ascii="微软雅黑" w:hAnsi="微软雅黑" w:eastAsia="微软雅黑"/>
          <w:color w:val="FF0000"/>
          <w:szCs w:val="21"/>
        </w:rPr>
        <w:t>考试环境必须相对封闭、光线充足。</w:t>
      </w:r>
      <w:r>
        <w:rPr>
          <w:rFonts w:hint="eastAsia" w:ascii="微软雅黑" w:hAnsi="微软雅黑" w:eastAsia="微软雅黑"/>
          <w:b/>
          <w:color w:val="FF0000"/>
          <w:szCs w:val="21"/>
        </w:rPr>
        <w:t>不得他人代替考试，不得请他人协助考试，不得以任何方式实施作弊，否则考试成绩无效并根据高校规定严肃处理。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b/>
          <w:color w:val="FF0000"/>
          <w:szCs w:val="21"/>
        </w:rPr>
      </w:pPr>
      <w:r>
        <w:rPr>
          <w:rStyle w:val="6"/>
          <w:rFonts w:hint="eastAsia" w:ascii="微软雅黑" w:hAnsi="微软雅黑" w:eastAsia="微软雅黑"/>
          <w:color w:val="FF0000"/>
          <w:szCs w:val="21"/>
        </w:rPr>
        <w:t>6、考试过程中不得使用手机等电子设备、</w:t>
      </w:r>
      <w:r>
        <w:rPr>
          <w:rFonts w:hint="eastAsia" w:ascii="微软雅黑" w:hAnsi="微软雅黑" w:eastAsia="微软雅黑" w:cs="Arial"/>
          <w:b/>
          <w:color w:val="FF0000"/>
          <w:szCs w:val="21"/>
        </w:rPr>
        <w:t>佩戴</w:t>
      </w:r>
      <w:r>
        <w:rPr>
          <w:rFonts w:ascii="微软雅黑" w:hAnsi="微软雅黑" w:eastAsia="微软雅黑" w:cs="Arial"/>
          <w:b/>
          <w:color w:val="FF0000"/>
          <w:szCs w:val="21"/>
        </w:rPr>
        <w:t>耳机</w:t>
      </w:r>
      <w:r>
        <w:rPr>
          <w:rFonts w:hint="eastAsia" w:ascii="微软雅黑" w:hAnsi="微软雅黑" w:eastAsia="微软雅黑" w:cs="Arial"/>
          <w:b/>
          <w:color w:val="FF0000"/>
          <w:szCs w:val="21"/>
        </w:rPr>
        <w:t>，闭卷科目</w:t>
      </w:r>
      <w:r>
        <w:rPr>
          <w:rStyle w:val="6"/>
          <w:rFonts w:hint="eastAsia" w:ascii="微软雅黑" w:hAnsi="微软雅黑" w:eastAsia="微软雅黑" w:cs="Arial"/>
          <w:color w:val="FF0000"/>
          <w:szCs w:val="21"/>
        </w:rPr>
        <w:t>不得翻阅、查询相关资料</w:t>
      </w:r>
      <w:r>
        <w:rPr>
          <w:rFonts w:hint="eastAsia" w:ascii="微软雅黑" w:hAnsi="微软雅黑" w:eastAsia="微软雅黑"/>
          <w:b/>
          <w:color w:val="FF0000"/>
          <w:szCs w:val="21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b/>
          <w:color w:val="FF0000"/>
          <w:szCs w:val="21"/>
        </w:rPr>
      </w:pPr>
      <w:r>
        <w:rPr>
          <w:rFonts w:hint="eastAsia" w:ascii="微软雅黑" w:hAnsi="微软雅黑" w:eastAsia="微软雅黑" w:cs="Arial"/>
          <w:b/>
          <w:color w:val="FF0000"/>
          <w:szCs w:val="21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color w:val="FF0000"/>
          <w:szCs w:val="21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b/>
          <w:color w:val="FF0000"/>
          <w:szCs w:val="21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b/>
          <w:color w:val="FF0000"/>
          <w:szCs w:val="21"/>
        </w:rPr>
      </w:pPr>
      <w:r>
        <w:rPr>
          <w:rFonts w:hint="eastAsia" w:ascii="微软雅黑" w:hAnsi="微软雅黑" w:eastAsia="微软雅黑" w:cs="Arial"/>
          <w:b/>
          <w:color w:val="FF0000"/>
          <w:szCs w:val="21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b/>
          <w:color w:val="FF0000"/>
          <w:szCs w:val="21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b/>
          <w:color w:val="FF0000"/>
          <w:szCs w:val="21"/>
        </w:rPr>
      </w:pPr>
      <w:r>
        <w:rPr>
          <w:rFonts w:hint="eastAsia" w:ascii="微软雅黑" w:hAnsi="微软雅黑" w:eastAsia="微软雅黑"/>
          <w:b/>
          <w:color w:val="FF0000"/>
          <w:szCs w:val="21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b/>
          <w:color w:val="FF0000"/>
          <w:szCs w:val="21"/>
        </w:rPr>
      </w:pPr>
      <w:r>
        <w:rPr>
          <w:rFonts w:hint="eastAsia" w:ascii="微软雅黑" w:hAnsi="微软雅黑" w:eastAsia="微软雅黑"/>
          <w:b/>
          <w:color w:val="FF0000"/>
          <w:szCs w:val="21"/>
        </w:rPr>
        <w:t>10、考生须知悉在线考试系统进行维护和限流时，须调整个人时间，错峰考试。</w:t>
      </w:r>
    </w:p>
    <w:p>
      <w:pPr>
        <w:pStyle w:val="9"/>
        <w:adjustRightInd w:val="0"/>
        <w:snapToGrid w:val="0"/>
        <w:ind w:firstLine="0"/>
        <w:jc w:val="left"/>
        <w:rPr>
          <w:rFonts w:hint="eastAsia" w:ascii="宋体" w:hAnsi="宋体" w:eastAsia="微软雅黑" w:cs="宋体"/>
          <w:b/>
          <w:kern w:val="0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E1"/>
    <w:rsid w:val="00052FFA"/>
    <w:rsid w:val="00101FC4"/>
    <w:rsid w:val="004F724F"/>
    <w:rsid w:val="00626A7D"/>
    <w:rsid w:val="00B4497B"/>
    <w:rsid w:val="00C277E1"/>
    <w:rsid w:val="00E23DBC"/>
    <w:rsid w:val="043452F8"/>
    <w:rsid w:val="14C70A49"/>
    <w:rsid w:val="3C94707A"/>
    <w:rsid w:val="49A456A5"/>
    <w:rsid w:val="4E3B335A"/>
    <w:rsid w:val="5F654BDD"/>
    <w:rsid w:val="60B644A7"/>
    <w:rsid w:val="659C0B9C"/>
    <w:rsid w:val="6E60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  <w:rPr>
      <w:rFonts w:ascii="Calibri" w:hAnsi="Calibri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customXml" Target="../customXml/item1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1756</Words>
  <Characters>1800</Characters>
  <Lines>4</Lines>
  <Paragraphs>1</Paragraphs>
  <TotalTime>5</TotalTime>
  <ScaleCrop>false</ScaleCrop>
  <LinksUpToDate>false</LinksUpToDate>
  <CharactersWithSpaces>1800</CharactersWithSpaces>
  <Application>WPS Office_11.1.0.10938_F1E327BC-269C-435d-A152-05C5408002CA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Administrator</lastModifiedBy>
  <dcterms:modified xsi:type="dcterms:W3CDTF">2021-09-28T01:24:06Z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7FD085D8E2B540229E7ADE71C893D76F</vt:lpwstr>
  </property>
</Properties>
</file>