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</w:pPr>
      <w:r>
        <w:rPr>
          <w:rFonts w:hint="eastAsia"/>
          <w:lang w:eastAsia="zh-CN"/>
        </w:rPr>
        <w:t>面答注意事项</w:t>
      </w:r>
    </w:p>
    <w:p>
      <w:pPr>
        <w:spacing w:line="440" w:lineRule="exact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各位老师、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同学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</w:t>
      </w:r>
      <w:r>
        <w:rPr>
          <w:rFonts w:hint="eastAsia" w:asciiTheme="minorEastAsia" w:hAnsiTheme="minorEastAsia" w:eastAsiaTheme="minorEastAsia"/>
          <w:lang w:eastAsia="zh-CN"/>
        </w:rPr>
        <w:t>网教</w:t>
      </w:r>
      <w:r>
        <w:rPr>
          <w:rFonts w:hint="eastAsia" w:asciiTheme="minorEastAsia" w:hAnsiTheme="minorEastAsia" w:eastAsiaTheme="minorEastAsia"/>
        </w:rPr>
        <w:t>本科毕业论文答辩安排已在我院教务通知栏公布。针对以往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期间学习中心老师、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时间问题</w:t>
      </w:r>
    </w:p>
    <w:p>
      <w:pPr>
        <w:spacing w:line="440" w:lineRule="exact"/>
        <w:ind w:firstLine="600" w:firstLine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eastAsia="zh-CN"/>
        </w:rPr>
        <w:t>原则上，</w:t>
      </w:r>
      <w:r>
        <w:rPr>
          <w:rFonts w:hint="eastAsia" w:asciiTheme="minorEastAsia" w:hAnsiTheme="minorEastAsia" w:eastAsiaTheme="minorEastAsia"/>
        </w:rPr>
        <w:t>上午进行的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为9点开始，下午进行的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为14点开始，</w:t>
      </w:r>
      <w:r>
        <w:rPr>
          <w:rFonts w:hint="eastAsia" w:asciiTheme="minorEastAsia" w:hAnsiTheme="minorEastAsia" w:eastAsiaTheme="minorEastAsia"/>
          <w:lang w:eastAsia="zh-CN"/>
        </w:rPr>
        <w:t>时间以“答辩分组时间安排”为准</w:t>
      </w:r>
      <w:r>
        <w:rPr>
          <w:rFonts w:hint="eastAsia" w:asciiTheme="minorEastAsia" w:hAnsiTheme="minorEastAsia" w:eastAsiaTheme="minorEastAsia"/>
        </w:rPr>
        <w:t>。每组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按答辩序号进行，答辩分组及答辩</w:t>
      </w:r>
      <w:r>
        <w:rPr>
          <w:rFonts w:hint="eastAsia" w:asciiTheme="minorEastAsia" w:hAnsiTheme="minorEastAsia" w:eastAsiaTheme="minorEastAsia"/>
          <w:lang w:val="en-US" w:eastAsia="zh-CN"/>
        </w:rPr>
        <w:t>顺序</w:t>
      </w:r>
      <w:r>
        <w:rPr>
          <w:rFonts w:hint="eastAsia" w:asciiTheme="minorEastAsia" w:hAnsiTheme="minorEastAsia" w:eastAsiaTheme="minorEastAsia"/>
        </w:rPr>
        <w:t>在学院官网及工作群中发布，请各位老师及时查询并通知到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方式问题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/>
        </w:rPr>
        <w:t>视频答辩：本次</w:t>
      </w:r>
      <w:r>
        <w:rPr>
          <w:rFonts w:hint="eastAsia"/>
          <w:lang w:eastAsia="zh-CN"/>
        </w:rPr>
        <w:t>面答</w:t>
      </w:r>
      <w:r>
        <w:rPr>
          <w:rFonts w:hint="eastAsia"/>
          <w:lang w:val="en-US" w:eastAsia="zh-CN"/>
        </w:rPr>
        <w:t>采取远程在线视频面答形式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正式面答前，</w:t>
      </w:r>
      <w:r>
        <w:rPr>
          <w:rFonts w:hint="eastAsia"/>
        </w:rPr>
        <w:t>由学习中心组织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对音视频答辩所要求的硬件和软件进行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同时核对答辩分组信息。</w:t>
      </w:r>
      <w:r>
        <w:rPr>
          <w:rFonts w:hint="eastAsia"/>
        </w:rPr>
        <w:t>确保毕业论文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的设备和系统能正常运行。不</w:t>
      </w:r>
      <w:r>
        <w:rPr>
          <w:rFonts w:hint="eastAsia"/>
          <w:lang w:eastAsia="zh-CN"/>
        </w:rPr>
        <w:t>另</w:t>
      </w:r>
      <w:r>
        <w:rPr>
          <w:rFonts w:hint="eastAsia"/>
        </w:rPr>
        <w:t>设测试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房间，均使用正式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所设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房间进行测试，请中心一一核实并</w:t>
      </w:r>
      <w:r>
        <w:rPr>
          <w:rFonts w:hint="eastAsia"/>
          <w:lang w:eastAsia="zh-CN"/>
        </w:rPr>
        <w:t>协助学生</w:t>
      </w:r>
      <w:r>
        <w:rPr>
          <w:rFonts w:hint="eastAsia"/>
        </w:rPr>
        <w:t>确认。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过程中的问题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顺序：按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序号升序</w:t>
      </w:r>
      <w:r>
        <w:rPr>
          <w:rFonts w:hint="eastAsia" w:asciiTheme="minorEastAsia" w:hAnsiTheme="minorEastAsia" w:eastAsiaTheme="minorEastAsia"/>
          <w:highlight w:val="none"/>
        </w:rPr>
        <w:t>进行。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过程中，学生若因软硬件故障、网络故障等突发状况无法按顺序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作</w:t>
      </w:r>
      <w:r>
        <w:rPr>
          <w:rFonts w:hint="eastAsia" w:asciiTheme="minorEastAsia" w:hAnsiTheme="minorEastAsia" w:eastAsiaTheme="minorEastAsia"/>
          <w:highlight w:val="none"/>
        </w:rPr>
        <w:t>答的，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原则上</w:t>
      </w:r>
      <w:r>
        <w:rPr>
          <w:rFonts w:asciiTheme="minorEastAsia" w:hAnsiTheme="minorEastAsia" w:eastAsiaTheme="minorEastAsia"/>
          <w:highlight w:val="none"/>
        </w:rPr>
        <w:t>安排在本组末位进行。学生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应及时</w:t>
      </w:r>
      <w:r>
        <w:rPr>
          <w:rFonts w:asciiTheme="minorEastAsia" w:hAnsiTheme="minorEastAsia" w:eastAsiaTheme="minorEastAsia"/>
          <w:highlight w:val="none"/>
        </w:rPr>
        <w:t>自查网络故</w:t>
      </w:r>
      <w:r>
        <w:rPr>
          <w:rFonts w:hint="eastAsia" w:asciiTheme="minorEastAsia" w:hAnsiTheme="minorEastAsia" w:eastAsiaTheme="minorEastAsia"/>
          <w:highlight w:val="none"/>
        </w:rPr>
        <w:t>障</w:t>
      </w:r>
      <w:r>
        <w:rPr>
          <w:rFonts w:asciiTheme="minorEastAsia" w:hAnsiTheme="minorEastAsia" w:eastAsiaTheme="minorEastAsia"/>
          <w:highlight w:val="none"/>
        </w:rPr>
        <w:t>，重新连线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测试</w:t>
      </w:r>
      <w:r>
        <w:rPr>
          <w:rFonts w:asciiTheme="minorEastAsia" w:hAnsiTheme="minorEastAsia" w:eastAsiaTheme="minorEastAsia"/>
          <w:highlight w:val="none"/>
        </w:rPr>
        <w:t>正常后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，通过</w:t>
      </w:r>
      <w:r>
        <w:rPr>
          <w:rFonts w:asciiTheme="minorEastAsia" w:hAnsiTheme="minorEastAsia" w:eastAsiaTheme="minorEastAsia"/>
          <w:highlight w:val="none"/>
        </w:rPr>
        <w:t>答辩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平台房间内发言区向答辩教师或值班</w:t>
      </w:r>
      <w:r>
        <w:rPr>
          <w:rFonts w:asciiTheme="minorEastAsia" w:hAnsiTheme="minorEastAsia" w:eastAsiaTheme="minorEastAsia"/>
          <w:highlight w:val="none"/>
        </w:rPr>
        <w:t>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报告</w:t>
      </w:r>
      <w:r>
        <w:rPr>
          <w:rFonts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由老师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安排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时长由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视情况而定，一般情况下每个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时间为5－15分钟。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学生作答前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时首先自我介绍及论文自述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含修改情况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；然后是问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互动环节均有不可控因素，故5－15分钟仅作参考。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因</w:t>
      </w:r>
      <w:r>
        <w:rPr>
          <w:rFonts w:hint="eastAsia" w:asciiTheme="minorEastAsia" w:hAnsiTheme="minorEastAsia" w:eastAsiaTheme="minorEastAsia"/>
          <w:highlight w:val="none"/>
        </w:rPr>
        <w:t>学生未按时出席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或在</w:t>
      </w:r>
      <w:r>
        <w:rPr>
          <w:rFonts w:hint="eastAsia" w:asciiTheme="minorEastAsia" w:hAnsiTheme="minorEastAsia" w:eastAsiaTheme="minorEastAsia"/>
          <w:highlight w:val="none"/>
        </w:rPr>
        <w:t>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无应答等情况</w:t>
      </w:r>
      <w:r>
        <w:rPr>
          <w:rFonts w:hint="eastAsia"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至</w:t>
      </w:r>
      <w:r>
        <w:rPr>
          <w:rFonts w:hint="eastAsia" w:asciiTheme="minorEastAsia" w:hAnsiTheme="minorEastAsia" w:eastAsiaTheme="minorEastAsia"/>
          <w:highlight w:val="none"/>
        </w:rPr>
        <w:t>本组最后一位序号在线的学生答完仍未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/>
          <w:highlight w:val="none"/>
        </w:rPr>
        <w:t>，视为学生自愿放弃答辩，按“缺席”记录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成绩记为“不及格”</w:t>
      </w:r>
      <w:r>
        <w:rPr>
          <w:rFonts w:hint="eastAsia" w:asciiTheme="minorEastAsia" w:hAnsiTheme="minorEastAsia" w:eastAsiaTheme="minorEastAsia"/>
          <w:highlight w:val="none"/>
        </w:rPr>
        <w:t>。</w:t>
      </w:r>
    </w:p>
    <w:p>
      <w:pPr>
        <w:pStyle w:val="2"/>
        <w:spacing w:line="440" w:lineRule="exact"/>
        <w:ind w:firstLine="602" w:firstLineChars="2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.面答</w:t>
      </w:r>
      <w:r>
        <w:rPr>
          <w:rFonts w:hint="eastAsia"/>
        </w:rPr>
        <w:t>评价项目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面答成绩按百分制给出总分，评价项目的具体要求及分值范围如下：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论文（设计）水平（0-50分）：论文（设计）结构严谨，逻辑性强；有一定的学术价值或实用价值；文字表达准确流畅；论文格式规范；图表（或图纸）规范、符合要求。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报告讲解（0-20分）：思路清晰；概念清楚，重点（创新点）突出；语言表达准确；报告时间、节奏掌握良好。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问题回答（0-30分）：回答问题有理有据，基本概念清楚；主要问题回答准确、有深度。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</w:t>
      </w:r>
      <w:r>
        <w:rPr>
          <w:rFonts w:hint="eastAsia"/>
          <w:lang w:eastAsia="zh-CN"/>
        </w:rPr>
        <w:t>面答学生</w:t>
      </w:r>
      <w:r>
        <w:rPr>
          <w:rFonts w:hint="eastAsia"/>
        </w:rPr>
        <w:t>的一些建议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应自行配备满足网络视频答辩所需的设备，如电脑、摄像头、麦克风等硬件设备和稳定顺畅的网络环境；答辩场所应满足封闭、安静、整洁、明亮，独立的环境；规范着装，正面向光，不遮挡面部；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答辩时语速应适中，使用普通话，声音洪亮，吐字清晰；提前准备并熟悉答辩材料；牢记自己的答辩时间、答辩分组、答辩序号，在正式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规定时间前5分钟进入答辩房间候答。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务必提前熟悉自己的论文及与论文相关的专业</w:t>
      </w:r>
      <w:r>
        <w:rPr>
          <w:rFonts w:hint="eastAsia" w:asciiTheme="minorEastAsia" w:hAnsiTheme="minorEastAsia" w:eastAsiaTheme="minorEastAsia"/>
          <w:lang w:eastAsia="zh-CN"/>
        </w:rPr>
        <w:t>基础</w:t>
      </w:r>
      <w:r>
        <w:rPr>
          <w:rFonts w:hint="eastAsia" w:asciiTheme="minorEastAsia" w:hAnsiTheme="minorEastAsia" w:eastAsiaTheme="minorEastAsia"/>
        </w:rPr>
        <w:t>知识，做到答辩时心中有数。每次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均有因“一问三不知”，无法作出有效陈述内容而未获通过的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，因此各位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）正式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前首先向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），同时自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姓名、专业、论文题目。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审验完毕后，再根据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要求作答。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学生答辩论文必须与毕业论文系统提交的最后一稿一致，正式面答时若答辩教师发现不一致，有权终止答辩。例外情况：若经指导教师、专家评审给出修改意见后对论文进行了小范围修改的，需向答辩教师自述修改情况，由答辩教师决定是否继续作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）每组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结束时间：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直至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最后一位序号在席的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答完即止。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秩序：要求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于本场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开始前5分钟到位，候答期间</w:t>
      </w:r>
      <w:r>
        <w:rPr>
          <w:rFonts w:hint="eastAsia" w:asciiTheme="minorEastAsia" w:hAnsiTheme="minorEastAsia" w:eastAsiaTheme="minorEastAsia"/>
        </w:rPr>
        <w:t>快速熟悉论文，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过程中长时间翻阅资料是扣分项目。</w:t>
      </w:r>
      <w:r>
        <w:rPr>
          <w:rFonts w:hint="eastAsia" w:asciiTheme="minorEastAsia" w:hAnsiTheme="minorEastAsia" w:eastAsiaTheme="minorEastAsia"/>
          <w:lang w:eastAsia="zh-CN"/>
        </w:rPr>
        <w:t>学生作答</w:t>
      </w:r>
      <w:r>
        <w:rPr>
          <w:rFonts w:hint="eastAsia" w:asciiTheme="minorEastAsia" w:hAnsiTheme="minorEastAsia" w:eastAsiaTheme="minorEastAsia"/>
        </w:rPr>
        <w:t>时，</w:t>
      </w:r>
      <w:r>
        <w:rPr>
          <w:rFonts w:hint="eastAsia" w:asciiTheme="minorEastAsia" w:hAnsiTheme="minorEastAsia" w:eastAsiaTheme="minorEastAsia"/>
          <w:lang w:eastAsia="zh-CN"/>
        </w:rPr>
        <w:t>其他候答</w:t>
      </w:r>
      <w:r>
        <w:rPr>
          <w:rFonts w:hint="eastAsia" w:asciiTheme="minorEastAsia" w:hAnsiTheme="minorEastAsia" w:eastAsiaTheme="minorEastAsia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应保持礼仪，遵守秩序，切勿对</w:t>
      </w:r>
      <w:r>
        <w:rPr>
          <w:rFonts w:hint="eastAsia" w:asciiTheme="minorEastAsia" w:hAnsiTheme="minorEastAsia" w:eastAsiaTheme="minorEastAsia"/>
          <w:lang w:val="en-US" w:eastAsia="zh-CN"/>
        </w:rPr>
        <w:t>正在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作出干扰。发言区不发与</w:t>
      </w:r>
      <w:r>
        <w:rPr>
          <w:rFonts w:hint="eastAsia" w:asciiTheme="minorEastAsia" w:hAnsiTheme="minorEastAsia" w:eastAsiaTheme="minorEastAsia"/>
          <w:lang w:val="en-US" w:eastAsia="zh-CN"/>
        </w:rPr>
        <w:t>面答</w:t>
      </w:r>
      <w:r>
        <w:rPr>
          <w:rFonts w:hint="eastAsia" w:asciiTheme="minorEastAsia" w:hAnsiTheme="minorEastAsia" w:eastAsiaTheme="minorEastAsia"/>
        </w:rPr>
        <w:t>无关的信息。</w:t>
      </w:r>
      <w:r>
        <w:rPr>
          <w:rFonts w:hint="eastAsia" w:asciiTheme="minorEastAsia" w:hAnsiTheme="minorEastAsia" w:eastAsiaTheme="minorEastAsia"/>
          <w:lang w:eastAsia="zh-CN"/>
        </w:rPr>
        <w:t>作答</w:t>
      </w:r>
      <w:r>
        <w:rPr>
          <w:rFonts w:hint="eastAsia" w:asciiTheme="minorEastAsia" w:hAnsiTheme="minorEastAsia" w:eastAsiaTheme="minorEastAsia"/>
        </w:rPr>
        <w:t>完毕的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可退出答辩</w:t>
      </w:r>
      <w:r>
        <w:rPr>
          <w:rFonts w:hint="eastAsia" w:asciiTheme="minorEastAsia" w:hAnsiTheme="minorEastAsia" w:eastAsiaTheme="minorEastAsia"/>
          <w:lang w:eastAsia="zh-CN"/>
        </w:rPr>
        <w:t>房间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成绩“不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及格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”原因，包含但不限于以下情形：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抄袭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（含雷同稿）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.经答辩小组复审论文质量不满足学位论文水平，以及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不符合查重检测要求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、字数未达标、格式不规范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缺席；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不服从安排，严重扰乱秩序者；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不能作出有效答辩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陈述；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非本人作答或旁人协助作答。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）做好答辩中的问答情况记录。若面答未通过，可按照答辩老师评阅意见，随下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次论文安排限期整改，按流程选题，提交修改论文，并申请二次面答。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二次面答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仍未通过，则不得再申请面答。注意：不可跨批次申报。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学生撰写的毕业论文（设计）的知识产权归学校所有。严禁以任何形式（包括但不限于视频、图片、音频、文字、口述等）对外传播、泄露面答过程中的所涉及的人和物、数据资料等内容。有泄密行为的，按国家和学校的有关规定严肃处理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对学习中心的一些建议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身份核实问题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学习中心务必核实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。答辩系统已嵌入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自建点学生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的学籍照片作为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答辩平台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头像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（奥鹏暂缺）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，用于身份的确认。视频人像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头像，必须一致。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学习中心应向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强调：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），中心老师对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身份核实无误后，再根据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要求继续作答。若发现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者与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本人不符，应立即向我院报告。</w:t>
      </w:r>
    </w:p>
    <w:p>
      <w:pPr>
        <w:spacing w:line="440" w:lineRule="exact"/>
        <w:ind w:firstLine="720" w:firstLineChars="3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本人参加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或任何学术不端行为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将取消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资格及论文成绩。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期间参与在线值守的学习中心老师，可通过浏览器多开页面对多个答辩分组房间进行监控，发现问题立即与我院房间内值班老师联系。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期间内，务必密切关注我院QQ工作群发布的消息。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期间我院值班老师会根据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现场反馈的问题在QQ群内进行实时通知，需相关学习中心及时核实、回复；学习中心遇到的问题可在QQ群内提出，</w:t>
      </w:r>
      <w:r>
        <w:rPr>
          <w:rFonts w:hint="eastAsia" w:asciiTheme="minorEastAsia" w:hAnsiTheme="minorEastAsia" w:eastAsiaTheme="minorEastAsia"/>
          <w:lang w:eastAsia="zh-CN"/>
        </w:rPr>
        <w:t>由</w:t>
      </w:r>
      <w:r>
        <w:rPr>
          <w:rFonts w:hint="eastAsia" w:asciiTheme="minorEastAsia" w:hAnsiTheme="minorEastAsia" w:eastAsiaTheme="minorEastAsia"/>
        </w:rPr>
        <w:t>值班</w:t>
      </w:r>
      <w:r>
        <w:rPr>
          <w:rFonts w:hint="eastAsia" w:asciiTheme="minorEastAsia" w:hAnsiTheme="minorEastAsia" w:eastAsiaTheme="minorEastAsia"/>
          <w:lang w:eastAsia="zh-CN"/>
        </w:rPr>
        <w:t>老师负责协调</w:t>
      </w:r>
      <w:r>
        <w:rPr>
          <w:rFonts w:hint="eastAsia" w:asciiTheme="minorEastAsia" w:hAnsiTheme="minorEastAsia" w:eastAsiaTheme="minorEastAsia"/>
        </w:rPr>
        <w:t>处理。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（4）再次</w:t>
      </w:r>
      <w:r>
        <w:rPr>
          <w:rFonts w:hint="eastAsia" w:asciiTheme="minorEastAsia" w:hAnsiTheme="minorEastAsia" w:eastAsiaTheme="minorEastAsia"/>
          <w:lang w:eastAsia="zh-CN"/>
        </w:rPr>
        <w:t>强调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过程中存在诸多不可控因素，请</w:t>
      </w:r>
      <w:r>
        <w:rPr>
          <w:rFonts w:hint="eastAsia" w:asciiTheme="minorEastAsia" w:hAnsiTheme="minorEastAsia" w:eastAsiaTheme="minorEastAsia"/>
          <w:lang w:eastAsia="zh-CN"/>
        </w:rPr>
        <w:t>各学习中心</w:t>
      </w:r>
      <w:r>
        <w:rPr>
          <w:rFonts w:hint="eastAsia" w:asciiTheme="minorEastAsia" w:hAnsiTheme="minorEastAsia" w:eastAsiaTheme="minorEastAsia"/>
        </w:rPr>
        <w:t>做好答辩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安抚工作。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40" w:lineRule="exact"/>
        <w:ind w:firstLine="48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教学服务部</w:t>
      </w:r>
    </w:p>
    <w:p>
      <w:pPr>
        <w:spacing w:line="440" w:lineRule="exact"/>
        <w:ind w:firstLine="48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日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417" w:bottom="1247" w:left="1417" w:header="851" w:footer="992" w:gutter="0"/>
      <w:paperSrc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B4"/>
    <w:rsid w:val="000047E7"/>
    <w:rsid w:val="000326C1"/>
    <w:rsid w:val="000B1F2E"/>
    <w:rsid w:val="000F6F23"/>
    <w:rsid w:val="00103309"/>
    <w:rsid w:val="001079B6"/>
    <w:rsid w:val="00111A6A"/>
    <w:rsid w:val="00121A86"/>
    <w:rsid w:val="00127C4D"/>
    <w:rsid w:val="001319BC"/>
    <w:rsid w:val="001645C2"/>
    <w:rsid w:val="00187058"/>
    <w:rsid w:val="00220FBB"/>
    <w:rsid w:val="0029056C"/>
    <w:rsid w:val="0029506A"/>
    <w:rsid w:val="002A0D0E"/>
    <w:rsid w:val="002C168C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2561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274E1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1443D"/>
    <w:rsid w:val="00C344E2"/>
    <w:rsid w:val="00C82BFF"/>
    <w:rsid w:val="00C83249"/>
    <w:rsid w:val="00C848F2"/>
    <w:rsid w:val="00C85C8D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4A05FA1"/>
    <w:rsid w:val="0744618D"/>
    <w:rsid w:val="0B1203BB"/>
    <w:rsid w:val="104D7765"/>
    <w:rsid w:val="19714CA2"/>
    <w:rsid w:val="1B5A1E9E"/>
    <w:rsid w:val="1C802E31"/>
    <w:rsid w:val="20D570A2"/>
    <w:rsid w:val="20F5021C"/>
    <w:rsid w:val="21113C9D"/>
    <w:rsid w:val="227563EB"/>
    <w:rsid w:val="269051B1"/>
    <w:rsid w:val="2AAF56BC"/>
    <w:rsid w:val="35860817"/>
    <w:rsid w:val="3B364DBA"/>
    <w:rsid w:val="3F48505B"/>
    <w:rsid w:val="40300556"/>
    <w:rsid w:val="4392455C"/>
    <w:rsid w:val="4B4F5E02"/>
    <w:rsid w:val="4E5A2792"/>
    <w:rsid w:val="52BC3454"/>
    <w:rsid w:val="573202CC"/>
    <w:rsid w:val="589F34AA"/>
    <w:rsid w:val="5D9C07DC"/>
    <w:rsid w:val="63636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10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10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283</Words>
  <Characters>1617</Characters>
  <Lines>13</Lines>
  <Paragraphs>3</Paragraphs>
  <TotalTime>11</TotalTime>
  <ScaleCrop>false</ScaleCrop>
  <LinksUpToDate>false</LinksUpToDate>
  <CharactersWithSpaces>1897</CharactersWithSpaces>
  <Application>WPS Office_11.8.2.11978_F1E327BC-269C-435d-A152-05C5408002CA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wps</lastModifiedBy>
  <dcterms:modified xsi:type="dcterms:W3CDTF">2023-10-23T01:41:40Z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F6C40B65E0684A2F86C74A62DEA464C6</vt:lpwstr>
  </property>
</Properties>
</file>