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400" w:lineRule="exact"/>
        <w:rPr>
          <w:rFonts w:hint="eastAsia" w:ascii="Times New Roman" w:hAnsi="Times New Roman" w:eastAsia="黑体"/>
          <w:sz w:val="32"/>
          <w:szCs w:val="32"/>
          <w:lang w:val="en-US" w:eastAsia="zh-CN"/>
        </w:rPr>
      </w:pPr>
      <w:r>
        <w:rPr>
          <w:rFonts w:ascii="Times New Roman" w:hAnsi="Times New Roman" w:eastAsia="黑体"/>
          <w:sz w:val="32"/>
          <w:szCs w:val="32"/>
        </w:rPr>
        <w:t>附件</w:t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1</w:t>
      </w:r>
    </w:p>
    <w:p>
      <w:pPr>
        <w:jc w:val="center"/>
        <w:rPr>
          <w:rFonts w:eastAsia="方正小标宋简体"/>
          <w:bCs/>
          <w:sz w:val="36"/>
          <w:szCs w:val="36"/>
        </w:rPr>
      </w:pPr>
      <w:r>
        <w:rPr>
          <w:rFonts w:eastAsia="方正小标宋简体"/>
          <w:bCs/>
          <w:sz w:val="36"/>
          <w:szCs w:val="36"/>
        </w:rPr>
        <w:t>四川省高等教育自学考试</w:t>
      </w:r>
    </w:p>
    <w:p>
      <w:pPr>
        <w:jc w:val="center"/>
        <w:rPr>
          <w:rFonts w:hint="eastAsia" w:eastAsia="方正小标宋简体"/>
          <w:bCs/>
          <w:sz w:val="36"/>
          <w:szCs w:val="36"/>
        </w:rPr>
      </w:pPr>
      <w:r>
        <w:rPr>
          <w:rFonts w:eastAsia="方正小标宋简体"/>
          <w:bCs/>
          <w:sz w:val="36"/>
          <w:szCs w:val="36"/>
        </w:rPr>
        <w:t>各县（市、区）招生考试机构邮箱地址查询一览表</w:t>
      </w:r>
    </w:p>
    <w:tbl>
      <w:tblPr>
        <w:tblStyle w:val="2"/>
        <w:tblW w:w="102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1"/>
        <w:gridCol w:w="4243"/>
        <w:gridCol w:w="384"/>
        <w:gridCol w:w="2742"/>
        <w:gridCol w:w="276"/>
        <w:gridCol w:w="1808"/>
        <w:gridCol w:w="2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Before w:val="1"/>
          <w:wBefore w:w="581" w:type="dxa"/>
          <w:cantSplit/>
          <w:jc w:val="center"/>
        </w:trPr>
        <w:tc>
          <w:tcPr>
            <w:tcW w:w="462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</w:rPr>
              <w:t>县（市、区）招生考试机构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</w:rPr>
              <w:t>邮箱地址查询网址</w:t>
            </w:r>
          </w:p>
        </w:tc>
        <w:tc>
          <w:tcPr>
            <w:tcW w:w="301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</w:rPr>
              <w:t>市级招生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</w:rPr>
              <w:t>考试机构</w:t>
            </w:r>
          </w:p>
        </w:tc>
        <w:tc>
          <w:tcPr>
            <w:tcW w:w="202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</w:rPr>
              <w:t>咨询电话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Before w:val="1"/>
          <w:wBefore w:w="581" w:type="dxa"/>
          <w:cantSplit/>
          <w:jc w:val="center"/>
        </w:trPr>
        <w:tc>
          <w:tcPr>
            <w:tcW w:w="462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https://www.cdzk.org/cont/55/2021/10/11/21746.shtml</w:t>
            </w:r>
          </w:p>
        </w:tc>
        <w:tc>
          <w:tcPr>
            <w:tcW w:w="301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成都市教育考试院</w:t>
            </w:r>
          </w:p>
        </w:tc>
        <w:tc>
          <w:tcPr>
            <w:tcW w:w="202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028-86691516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Before w:val="1"/>
          <w:wBefore w:w="581" w:type="dxa"/>
          <w:cantSplit/>
          <w:jc w:val="center"/>
        </w:trPr>
        <w:tc>
          <w:tcPr>
            <w:tcW w:w="462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http://www.sczgzb.com/News/958b626898d34c0a875fb4c6f03a6c43.html</w:t>
            </w:r>
          </w:p>
        </w:tc>
        <w:tc>
          <w:tcPr>
            <w:tcW w:w="301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自贡市教育考试院</w:t>
            </w:r>
          </w:p>
        </w:tc>
        <w:tc>
          <w:tcPr>
            <w:tcW w:w="202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0813-8125708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Before w:val="1"/>
          <w:wBefore w:w="581" w:type="dxa"/>
          <w:cantSplit/>
          <w:jc w:val="center"/>
        </w:trPr>
        <w:tc>
          <w:tcPr>
            <w:tcW w:w="462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http://www.pzhzb.cn/News/00f46a74a0a8427182397e2063af8c96.html</w:t>
            </w:r>
          </w:p>
        </w:tc>
        <w:tc>
          <w:tcPr>
            <w:tcW w:w="301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攀枝花市教育考试院</w:t>
            </w:r>
          </w:p>
        </w:tc>
        <w:tc>
          <w:tcPr>
            <w:tcW w:w="202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0812-3365806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Before w:val="1"/>
          <w:wBefore w:w="581" w:type="dxa"/>
          <w:cantSplit/>
          <w:jc w:val="center"/>
        </w:trPr>
        <w:tc>
          <w:tcPr>
            <w:tcW w:w="462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http://www.lzzsks.com/News/680182809b0a423db8e68628ae13d483.html</w:t>
            </w:r>
          </w:p>
        </w:tc>
        <w:tc>
          <w:tcPr>
            <w:tcW w:w="301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泸州市招生考试办公室</w:t>
            </w:r>
          </w:p>
        </w:tc>
        <w:tc>
          <w:tcPr>
            <w:tcW w:w="202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0830-3109974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Before w:val="1"/>
          <w:wBefore w:w="581" w:type="dxa"/>
          <w:cantSplit/>
          <w:jc w:val="center"/>
        </w:trPr>
        <w:tc>
          <w:tcPr>
            <w:tcW w:w="462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http://jyj.deyang.gov.cn/xwzx/jyxw/1562794.htm</w:t>
            </w:r>
          </w:p>
        </w:tc>
        <w:tc>
          <w:tcPr>
            <w:tcW w:w="301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德阳市招生考试办公室</w:t>
            </w:r>
          </w:p>
        </w:tc>
        <w:tc>
          <w:tcPr>
            <w:tcW w:w="202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0838-2506957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Before w:val="1"/>
          <w:wBefore w:w="581" w:type="dxa"/>
          <w:cantSplit/>
          <w:jc w:val="center"/>
        </w:trPr>
        <w:tc>
          <w:tcPr>
            <w:tcW w:w="462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https://www.zszk.net/News/afc252746a434722a7259192764582d7.html</w:t>
            </w:r>
          </w:p>
        </w:tc>
        <w:tc>
          <w:tcPr>
            <w:tcW w:w="301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绵阳市教育考试院</w:t>
            </w:r>
          </w:p>
        </w:tc>
        <w:tc>
          <w:tcPr>
            <w:tcW w:w="202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0816-2366139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Before w:val="1"/>
          <w:wBefore w:w="581" w:type="dxa"/>
          <w:cantSplit/>
          <w:jc w:val="center"/>
        </w:trPr>
        <w:tc>
          <w:tcPr>
            <w:tcW w:w="462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http://www.gyzsks.cn/News/dbfe9bdd90a0457fbd9973e56a8a044f.html</w:t>
            </w:r>
          </w:p>
        </w:tc>
        <w:tc>
          <w:tcPr>
            <w:tcW w:w="301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广元市招生考试办公室</w:t>
            </w:r>
          </w:p>
        </w:tc>
        <w:tc>
          <w:tcPr>
            <w:tcW w:w="202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0839-3302127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Before w:val="1"/>
          <w:wBefore w:w="581" w:type="dxa"/>
          <w:cantSplit/>
          <w:jc w:val="center"/>
        </w:trPr>
        <w:tc>
          <w:tcPr>
            <w:tcW w:w="462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http://www.snszsks.cn/News/33d87c16110142599579999f2b1e0e34.html</w:t>
            </w:r>
          </w:p>
        </w:tc>
        <w:tc>
          <w:tcPr>
            <w:tcW w:w="301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遂宁市教育考试院</w:t>
            </w:r>
          </w:p>
        </w:tc>
        <w:tc>
          <w:tcPr>
            <w:tcW w:w="202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0825-2281756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Before w:val="1"/>
          <w:wBefore w:w="581" w:type="dxa"/>
          <w:cantSplit/>
          <w:jc w:val="center"/>
        </w:trPr>
        <w:tc>
          <w:tcPr>
            <w:tcW w:w="462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http://nj.zk789.cn/#/article/articleInfo?articleId=872083487375626240</w:t>
            </w:r>
          </w:p>
        </w:tc>
        <w:tc>
          <w:tcPr>
            <w:tcW w:w="301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内江市教育考试院</w:t>
            </w:r>
          </w:p>
        </w:tc>
        <w:tc>
          <w:tcPr>
            <w:tcW w:w="202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0832-2046130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220" w:type="dxa"/>
          <w:trHeight w:val="1067" w:hRule="atLeast"/>
          <w:jc w:val="center"/>
        </w:trPr>
        <w:tc>
          <w:tcPr>
            <w:tcW w:w="482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70" w:lineRule="exact"/>
              <w:jc w:val="center"/>
              <w:textAlignment w:val="auto"/>
              <w:rPr>
                <w:rFonts w:hint="eastAsia" w:eastAsia="仿宋_GB2312"/>
                <w:b/>
                <w:color w:val="auto"/>
                <w:sz w:val="28"/>
                <w:szCs w:val="28"/>
              </w:rPr>
            </w:pPr>
            <w:r>
              <w:rPr>
                <w:rFonts w:eastAsia="仿宋_GB2312"/>
                <w:b/>
                <w:color w:val="auto"/>
                <w:sz w:val="28"/>
                <w:szCs w:val="28"/>
              </w:rPr>
              <w:t>县（市、区）招生考试机构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70" w:lineRule="exact"/>
              <w:jc w:val="center"/>
              <w:textAlignment w:val="auto"/>
              <w:rPr>
                <w:rFonts w:eastAsia="仿宋_GB2312"/>
                <w:b/>
                <w:color w:val="auto"/>
                <w:sz w:val="28"/>
                <w:szCs w:val="28"/>
              </w:rPr>
            </w:pPr>
            <w:r>
              <w:rPr>
                <w:rFonts w:eastAsia="仿宋_GB2312"/>
                <w:b/>
                <w:color w:val="auto"/>
                <w:sz w:val="28"/>
                <w:szCs w:val="28"/>
              </w:rPr>
              <w:t>邮箱地址查询网址</w:t>
            </w:r>
          </w:p>
        </w:tc>
        <w:tc>
          <w:tcPr>
            <w:tcW w:w="312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70" w:lineRule="exact"/>
              <w:jc w:val="center"/>
              <w:textAlignment w:val="auto"/>
              <w:rPr>
                <w:rFonts w:eastAsia="仿宋_GB2312"/>
                <w:b/>
                <w:color w:val="auto"/>
                <w:sz w:val="28"/>
                <w:szCs w:val="28"/>
              </w:rPr>
            </w:pPr>
            <w:r>
              <w:rPr>
                <w:rFonts w:eastAsia="仿宋_GB2312"/>
                <w:b/>
                <w:color w:val="auto"/>
                <w:sz w:val="28"/>
                <w:szCs w:val="28"/>
              </w:rPr>
              <w:t>市级招生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70" w:lineRule="exact"/>
              <w:jc w:val="center"/>
              <w:textAlignment w:val="auto"/>
              <w:rPr>
                <w:rFonts w:eastAsia="仿宋_GB2312"/>
                <w:b/>
                <w:color w:val="auto"/>
                <w:sz w:val="28"/>
                <w:szCs w:val="28"/>
              </w:rPr>
            </w:pPr>
            <w:r>
              <w:rPr>
                <w:rFonts w:eastAsia="仿宋_GB2312"/>
                <w:b/>
                <w:color w:val="auto"/>
                <w:sz w:val="28"/>
                <w:szCs w:val="28"/>
              </w:rPr>
              <w:t>考试机构</w:t>
            </w:r>
          </w:p>
        </w:tc>
        <w:tc>
          <w:tcPr>
            <w:tcW w:w="208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70" w:lineRule="exact"/>
              <w:jc w:val="center"/>
              <w:textAlignment w:val="auto"/>
              <w:rPr>
                <w:rFonts w:eastAsia="仿宋_GB2312"/>
                <w:b/>
                <w:color w:val="auto"/>
                <w:sz w:val="28"/>
                <w:szCs w:val="28"/>
              </w:rPr>
            </w:pPr>
            <w:r>
              <w:rPr>
                <w:rFonts w:eastAsia="仿宋_GB2312"/>
                <w:b/>
                <w:color w:val="auto"/>
                <w:sz w:val="28"/>
                <w:szCs w:val="28"/>
              </w:rPr>
              <w:t>咨询电话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220" w:type="dxa"/>
          <w:jc w:val="center"/>
        </w:trPr>
        <w:tc>
          <w:tcPr>
            <w:tcW w:w="482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7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http://www.lszsb.com/nd.jsp?id=461#_np=126_614</w:t>
            </w:r>
          </w:p>
        </w:tc>
        <w:tc>
          <w:tcPr>
            <w:tcW w:w="312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7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乐山市教育考试中心</w:t>
            </w:r>
          </w:p>
        </w:tc>
        <w:tc>
          <w:tcPr>
            <w:tcW w:w="208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7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0833-2437681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220" w:type="dxa"/>
          <w:jc w:val="center"/>
        </w:trPr>
        <w:tc>
          <w:tcPr>
            <w:tcW w:w="482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7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http://www.nczsks.com/News/ebf5138066f442a8b0fa1996e099e63e.html</w:t>
            </w:r>
          </w:p>
        </w:tc>
        <w:tc>
          <w:tcPr>
            <w:tcW w:w="312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7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南充市教育考试院</w:t>
            </w:r>
          </w:p>
        </w:tc>
        <w:tc>
          <w:tcPr>
            <w:tcW w:w="208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7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0817-2227423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220" w:type="dxa"/>
          <w:jc w:val="center"/>
        </w:trPr>
        <w:tc>
          <w:tcPr>
            <w:tcW w:w="482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7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http://www.ybzsb.cn/News/73a6cb23801249a7b442e23f8d63352b.html</w:t>
            </w:r>
          </w:p>
        </w:tc>
        <w:tc>
          <w:tcPr>
            <w:tcW w:w="312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7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宜宾市教育考试院</w:t>
            </w:r>
          </w:p>
        </w:tc>
        <w:tc>
          <w:tcPr>
            <w:tcW w:w="208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7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0831-2381446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220" w:type="dxa"/>
          <w:trHeight w:val="801" w:hRule="atLeast"/>
          <w:jc w:val="center"/>
        </w:trPr>
        <w:tc>
          <w:tcPr>
            <w:tcW w:w="482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7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https://mp.weixin.qq.com/s/YG-HYh8NmbVHVHhYxPJ_pQ</w:t>
            </w:r>
          </w:p>
        </w:tc>
        <w:tc>
          <w:tcPr>
            <w:tcW w:w="312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7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广安市教育考试院</w:t>
            </w:r>
          </w:p>
        </w:tc>
        <w:tc>
          <w:tcPr>
            <w:tcW w:w="208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7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0826-2337730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220" w:type="dxa"/>
          <w:jc w:val="center"/>
        </w:trPr>
        <w:tc>
          <w:tcPr>
            <w:tcW w:w="482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7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https://mp.weixin.qq.com/s/NzSp9ODpcpIJj288MTwxMw</w:t>
            </w:r>
          </w:p>
        </w:tc>
        <w:tc>
          <w:tcPr>
            <w:tcW w:w="312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7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达州市教育考试院</w:t>
            </w:r>
          </w:p>
        </w:tc>
        <w:tc>
          <w:tcPr>
            <w:tcW w:w="208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7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0818-2395983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220" w:type="dxa"/>
          <w:jc w:val="center"/>
        </w:trPr>
        <w:tc>
          <w:tcPr>
            <w:tcW w:w="482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7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https://www.yazsks.com/News/f76c52a43176405ab05cd1b98182db59.html</w:t>
            </w:r>
          </w:p>
        </w:tc>
        <w:tc>
          <w:tcPr>
            <w:tcW w:w="312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7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雅安市大学中专招生委员会办公室</w:t>
            </w:r>
          </w:p>
        </w:tc>
        <w:tc>
          <w:tcPr>
            <w:tcW w:w="208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7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0835-2239493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220" w:type="dxa"/>
          <w:jc w:val="center"/>
        </w:trPr>
        <w:tc>
          <w:tcPr>
            <w:tcW w:w="482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7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https://ab.zk789.cn/#/article/articleInfo?articleId=903252285080080384</w:t>
            </w:r>
          </w:p>
        </w:tc>
        <w:tc>
          <w:tcPr>
            <w:tcW w:w="312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7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阿坝州招生考试办公室</w:t>
            </w:r>
          </w:p>
        </w:tc>
        <w:tc>
          <w:tcPr>
            <w:tcW w:w="208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7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0837-2822352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220" w:type="dxa"/>
          <w:jc w:val="center"/>
        </w:trPr>
        <w:tc>
          <w:tcPr>
            <w:tcW w:w="482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7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https://mp.weixin.qq.com/s/UCNV63W12_fSPJ7PMI8cmg</w:t>
            </w:r>
          </w:p>
        </w:tc>
        <w:tc>
          <w:tcPr>
            <w:tcW w:w="312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7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甘孜州招生考试办公室</w:t>
            </w:r>
          </w:p>
        </w:tc>
        <w:tc>
          <w:tcPr>
            <w:tcW w:w="208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7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0836-2832865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7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0836-2827772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220" w:type="dxa"/>
          <w:jc w:val="center"/>
        </w:trPr>
        <w:tc>
          <w:tcPr>
            <w:tcW w:w="482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7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http://www.lszwh.cn/New.php?id=121</w:t>
            </w:r>
          </w:p>
        </w:tc>
        <w:tc>
          <w:tcPr>
            <w:tcW w:w="312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7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凉山州教育考试院</w:t>
            </w:r>
          </w:p>
        </w:tc>
        <w:tc>
          <w:tcPr>
            <w:tcW w:w="208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7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0834-6992915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220" w:type="dxa"/>
          <w:jc w:val="center"/>
        </w:trPr>
        <w:tc>
          <w:tcPr>
            <w:tcW w:w="482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7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http://www.bzszb.cn/Important4a628df7450961cf9f575681/2021/08-09/1923.html</w:t>
            </w:r>
          </w:p>
        </w:tc>
        <w:tc>
          <w:tcPr>
            <w:tcW w:w="312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7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巴中市教育考试院</w:t>
            </w:r>
          </w:p>
        </w:tc>
        <w:tc>
          <w:tcPr>
            <w:tcW w:w="208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7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0827-5265002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220" w:type="dxa"/>
          <w:jc w:val="center"/>
        </w:trPr>
        <w:tc>
          <w:tcPr>
            <w:tcW w:w="482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7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https://mp.weixin.qq.com/s/MDeAAjgDgzzgkGmkuhwWXw</w:t>
            </w:r>
          </w:p>
        </w:tc>
        <w:tc>
          <w:tcPr>
            <w:tcW w:w="312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7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眉山市教育考试院</w:t>
            </w:r>
          </w:p>
        </w:tc>
        <w:tc>
          <w:tcPr>
            <w:tcW w:w="208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7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028-38195158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220" w:type="dxa"/>
          <w:trHeight w:val="372" w:hRule="atLeast"/>
          <w:jc w:val="center"/>
        </w:trPr>
        <w:tc>
          <w:tcPr>
            <w:tcW w:w="482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7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http://www.zyzkb.net/News/4c6834728da04d5790b34606e9ac9d7a.html</w:t>
            </w:r>
          </w:p>
        </w:tc>
        <w:tc>
          <w:tcPr>
            <w:tcW w:w="312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7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资阳市教育考试院</w:t>
            </w:r>
          </w:p>
        </w:tc>
        <w:tc>
          <w:tcPr>
            <w:tcW w:w="208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7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028-26631539</w:t>
            </w:r>
          </w:p>
        </w:tc>
      </w:tr>
    </w:tbl>
    <w:p>
      <w:pPr>
        <w:spacing w:after="0" w:line="400" w:lineRule="exact"/>
        <w:rPr>
          <w:rFonts w:ascii="Times New Roman" w:hAnsi="Times New Roman" w:eastAsia="黑体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F539B7"/>
    <w:rsid w:val="20F53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宋体" w:cs="Times New Roman"/>
      <w:sz w:val="22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footnotes" Target="footnotes.xml"/>
  <Relationship Id="rId4" Type="http://schemas.openxmlformats.org/officeDocument/2006/relationships/theme" Target="theme/theme1.xml"/>
  <Relationship Id="rId5" Type="http://schemas.openxmlformats.org/officeDocument/2006/relationships/customXml" Target="../customXml/item1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2022-01-12T03:33:00Z</dcterms:created>
  <dc:creator>绿水青山</dc:creator>
  <lastModifiedBy>绿水青山</lastModifiedBy>
  <dcterms:modified xsi:type="dcterms:W3CDTF">2022-01-12T03:33:29Z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5D3DE5739E0A4A4EA897E2895C33423E</vt:lpwstr>
  </property>
</Properties>
</file>